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乐山市妇幼保健院医疗设备调研清单</w:t>
      </w:r>
    </w:p>
    <w:tbl>
      <w:tblPr>
        <w:tblStyle w:val="5"/>
        <w:tblW w:w="8910" w:type="dxa"/>
        <w:tblInd w:w="-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525"/>
        <w:gridCol w:w="2490"/>
        <w:gridCol w:w="600"/>
        <w:gridCol w:w="600"/>
        <w:gridCol w:w="3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科室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医学装备名称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lef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  <w:t>胃肠镜系统及其洗消产品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电子胃肠镜系统（含同平台支气管检查镜一只）</w:t>
            </w:r>
            <w:bookmarkStart w:id="0" w:name="_GoBack"/>
            <w:bookmarkEnd w:id="0"/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胃肠镜检查治疗。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电刀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胃肠镜治疗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除颤仪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用于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急救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监护仪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病人监测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内镜清洗系统（含水机）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用于胃肠镜清洗消毒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内镜全自动清洗消毒机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胃肠镜清洗消毒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储镜柜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用于存储胃肠镜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病人推车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胃肠镜检查病人检查和转运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康复搬迁项目</w:t>
            </w: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儿童悬吊训练系统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康复治疗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感觉统合训练系统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康复治疗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智能康复训练系统（儿童上下肢）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康复治疗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智能康复训练系统（儿童下肢矫正）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康复治疗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吞咽神经和肌肉电刺激仪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康复治疗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脑功能障碍治疗仪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康复治疗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早期语言评估与干预系统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康复评估+治疗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认知康复训练与评估仪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康复评估+治疗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痉挛肌低频治疗仪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康复治疗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磁刺激仪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康复治疗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评估软件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康复评估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ADHD诊疗平台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康复评估+治疗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90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6"/>
                <w:szCs w:val="36"/>
                <w:vertAlign w:val="baseline"/>
                <w:lang w:val="en-US" w:eastAsia="zh-CN"/>
              </w:rPr>
              <w:t>医美项目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强脉冲光治疗仪（光子嫩肤）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用于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改善皮肤粗糙、暗沉无光、毛孔粗大、少量痤疮等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二氧化碳激光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用于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纹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身祛除、表皮色斑治疗、真皮色斑治疗以及美白嫩肤保养等</w:t>
            </w:r>
          </w:p>
        </w:tc>
      </w:tr>
    </w:tbl>
    <w:p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A5FF1C"/>
    <w:multiLevelType w:val="singleLevel"/>
    <w:tmpl w:val="A5A5FF1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243F3"/>
    <w:rsid w:val="01504DF2"/>
    <w:rsid w:val="04883DD7"/>
    <w:rsid w:val="05493A50"/>
    <w:rsid w:val="0644336B"/>
    <w:rsid w:val="1544475D"/>
    <w:rsid w:val="17875C0F"/>
    <w:rsid w:val="1A3B4276"/>
    <w:rsid w:val="1EFF65D4"/>
    <w:rsid w:val="23647924"/>
    <w:rsid w:val="29C97681"/>
    <w:rsid w:val="33A0362D"/>
    <w:rsid w:val="37354FB5"/>
    <w:rsid w:val="4E7D328D"/>
    <w:rsid w:val="5E5456F3"/>
    <w:rsid w:val="624F6F4C"/>
    <w:rsid w:val="6297466B"/>
    <w:rsid w:val="638243F3"/>
    <w:rsid w:val="71E82FF9"/>
    <w:rsid w:val="722F4878"/>
    <w:rsid w:val="766F2546"/>
    <w:rsid w:val="77A160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144</Words>
  <Characters>144</Characters>
  <Lines>0</Lines>
  <Paragraphs>0</Paragraphs>
  <TotalTime>28</TotalTime>
  <ScaleCrop>false</ScaleCrop>
  <LinksUpToDate>false</LinksUpToDate>
  <CharactersWithSpaces>144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2023-10-31T02:13:00Z</dcterms:created>
  <dc:creator>Administrator</dc:creator>
  <cp:lastModifiedBy>Administrator</cp:lastModifiedBy>
  <dcterms:modified xsi:type="dcterms:W3CDTF">2025-03-05T02:20:18Z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KSOTemplateDocerSaveRecord">
    <vt:lpwstr>eyJoZGlkIjoiZTFhM2VkYzUxNDA0ZDlmZGUzMDAyYjdlZTE1YmFlNzUiLCJ1c2VySWQiOiI1MjA0ODM5OTIifQ==</vt:lpwstr>
  </property>
  <property fmtid="{D5CDD505-2E9C-101B-9397-08002B2CF9AE}" pid="4" name="ICV">
    <vt:lpwstr>130B553FCE7C46D0A6225DBD16AF4E70_12</vt:lpwstr>
  </property>
</Properties>
</file>